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194" w:rsidRDefault="003C7580">
      <w:bookmarkStart w:id="0" w:name="_GoBack"/>
      <w:bookmarkEnd w:id="0"/>
      <w:r>
        <w:t>README File</w:t>
      </w:r>
    </w:p>
    <w:p w:rsidR="003C7580" w:rsidRDefault="003C7580">
      <w:proofErr w:type="gramStart"/>
      <w:r>
        <w:t>This</w:t>
      </w:r>
      <w:proofErr w:type="gramEnd"/>
      <w:r>
        <w:t xml:space="preserve"> README file explains the nature and purpose of all files contained within the online archive that accompanies the paper entitled ‘Neurophysiological markers discriminate different forms of motor imagery during action observation’ published in Cortex.</w:t>
      </w:r>
      <w:r w:rsidR="00852A2C">
        <w:t xml:space="preserve"> To use this file, please first download all files in the archive, at which point the file names for all files will become visible. If you require any </w:t>
      </w:r>
      <w:proofErr w:type="gramStart"/>
      <w:r w:rsidR="00852A2C">
        <w:t>information</w:t>
      </w:r>
      <w:proofErr w:type="gramEnd"/>
      <w:r w:rsidR="00852A2C">
        <w:t xml:space="preserve"> in addition to that which is provided in the table below, please contact the corresponding author (Dr David Wright) by emailing: </w:t>
      </w:r>
      <w:hyperlink r:id="rId4" w:history="1">
        <w:r w:rsidR="00852A2C" w:rsidRPr="004E2FA1">
          <w:rPr>
            <w:rStyle w:val="Hyperlink"/>
          </w:rPr>
          <w:t>d.j.wright@mmu.ac.uk</w:t>
        </w:r>
      </w:hyperlink>
      <w:r w:rsidR="00852A2C">
        <w:t xml:space="preserve">. </w:t>
      </w:r>
    </w:p>
    <w:tbl>
      <w:tblPr>
        <w:tblStyle w:val="TableGrid"/>
        <w:tblW w:w="0" w:type="auto"/>
        <w:jc w:val="center"/>
        <w:tblLook w:val="04A0" w:firstRow="1" w:lastRow="0" w:firstColumn="1" w:lastColumn="0" w:noHBand="0" w:noVBand="1"/>
      </w:tblPr>
      <w:tblGrid>
        <w:gridCol w:w="2405"/>
        <w:gridCol w:w="7655"/>
      </w:tblGrid>
      <w:tr w:rsidR="003C7580" w:rsidTr="00852A2C">
        <w:trPr>
          <w:jc w:val="center"/>
        </w:trPr>
        <w:tc>
          <w:tcPr>
            <w:tcW w:w="2405" w:type="dxa"/>
          </w:tcPr>
          <w:p w:rsidR="003C7580" w:rsidRDefault="003C7580">
            <w:r>
              <w:t>File name</w:t>
            </w:r>
          </w:p>
        </w:tc>
        <w:tc>
          <w:tcPr>
            <w:tcW w:w="7655" w:type="dxa"/>
          </w:tcPr>
          <w:p w:rsidR="003C7580" w:rsidRDefault="003C7580">
            <w:r>
              <w:t>Description</w:t>
            </w:r>
          </w:p>
        </w:tc>
      </w:tr>
      <w:tr w:rsidR="003C7580" w:rsidTr="00852A2C">
        <w:trPr>
          <w:jc w:val="center"/>
        </w:trPr>
        <w:tc>
          <w:tcPr>
            <w:tcW w:w="2405" w:type="dxa"/>
          </w:tcPr>
          <w:p w:rsidR="003C7580" w:rsidRDefault="003C7580">
            <w:r>
              <w:t>ACTION.avi</w:t>
            </w:r>
          </w:p>
        </w:tc>
        <w:tc>
          <w:tcPr>
            <w:tcW w:w="7655" w:type="dxa"/>
          </w:tcPr>
          <w:p w:rsidR="003C7580" w:rsidRDefault="003C7580" w:rsidP="00DA22B5">
            <w:r>
              <w:t>This is the video file that was used as the experimental stimuli for the Action Observation (AO), Congruent Action Observation and Motor Imagery (AO+MI</w:t>
            </w:r>
            <w:r w:rsidRPr="003C7580">
              <w:rPr>
                <w:vertAlign w:val="subscript"/>
              </w:rPr>
              <w:t>CONG</w:t>
            </w:r>
            <w:r w:rsidRPr="00852A2C">
              <w:t>)</w:t>
            </w:r>
            <w:r>
              <w:t xml:space="preserve">, </w:t>
            </w:r>
            <w:r w:rsidR="00852A2C">
              <w:t xml:space="preserve">Coordinative </w:t>
            </w:r>
            <w:r>
              <w:t xml:space="preserve">Action Observation and Motor Imagery </w:t>
            </w:r>
            <w:r w:rsidR="00852A2C">
              <w:t>(</w:t>
            </w:r>
            <w:r>
              <w:t>AO+MI</w:t>
            </w:r>
            <w:r w:rsidRPr="003C7580">
              <w:rPr>
                <w:vertAlign w:val="subscript"/>
              </w:rPr>
              <w:t>COOR</w:t>
            </w:r>
            <w:r w:rsidR="00852A2C" w:rsidRPr="00852A2C">
              <w:t>)</w:t>
            </w:r>
            <w:r w:rsidRPr="00852A2C">
              <w:t>, and</w:t>
            </w:r>
            <w:r>
              <w:t xml:space="preserve"> </w:t>
            </w:r>
            <w:r w:rsidR="00852A2C">
              <w:t>Conflicting Action Observation and Motor Imagery (</w:t>
            </w:r>
            <w:r>
              <w:t>AO+MI</w:t>
            </w:r>
            <w:r w:rsidRPr="003C7580">
              <w:rPr>
                <w:vertAlign w:val="subscript"/>
              </w:rPr>
              <w:t>CONF</w:t>
            </w:r>
            <w:r w:rsidR="00852A2C" w:rsidRPr="00852A2C">
              <w:t>)</w:t>
            </w:r>
            <w:r w:rsidRPr="00852A2C">
              <w:t xml:space="preserve"> conditions</w:t>
            </w:r>
            <w:r>
              <w:t xml:space="preserve"> in the experiment</w:t>
            </w:r>
            <w:r w:rsidR="00852A2C">
              <w:t xml:space="preserve">. During the </w:t>
            </w:r>
            <w:proofErr w:type="gramStart"/>
            <w:r w:rsidR="00852A2C">
              <w:t>experiment</w:t>
            </w:r>
            <w:proofErr w:type="gramEnd"/>
            <w:r w:rsidR="00852A2C">
              <w:t xml:space="preserve"> this file was played </w:t>
            </w:r>
            <w:r w:rsidR="00DA22B5">
              <w:t>through</w:t>
            </w:r>
            <w:r w:rsidR="00852A2C">
              <w:t xml:space="preserve"> DMDX software</w:t>
            </w:r>
            <w:r w:rsidR="00DA22B5">
              <w:t xml:space="preserve"> via the .rtf script files below</w:t>
            </w:r>
            <w:r w:rsidR="00852A2C">
              <w:t>.</w:t>
            </w:r>
          </w:p>
        </w:tc>
      </w:tr>
      <w:tr w:rsidR="003C7580" w:rsidTr="00852A2C">
        <w:trPr>
          <w:jc w:val="center"/>
        </w:trPr>
        <w:tc>
          <w:tcPr>
            <w:tcW w:w="2405" w:type="dxa"/>
          </w:tcPr>
          <w:p w:rsidR="003C7580" w:rsidRDefault="003C7580">
            <w:r>
              <w:t>STATIC.avi</w:t>
            </w:r>
          </w:p>
        </w:tc>
        <w:tc>
          <w:tcPr>
            <w:tcW w:w="7655" w:type="dxa"/>
          </w:tcPr>
          <w:p w:rsidR="003C7580" w:rsidRDefault="003C7580">
            <w:r>
              <w:t xml:space="preserve">This is the video file that </w:t>
            </w:r>
            <w:proofErr w:type="gramStart"/>
            <w:r>
              <w:t>was used</w:t>
            </w:r>
            <w:proofErr w:type="gramEnd"/>
            <w:r>
              <w:t xml:space="preserve"> as the experimental stimuli for the </w:t>
            </w:r>
            <w:r w:rsidR="00852A2C">
              <w:t>Human Baseline (BL</w:t>
            </w:r>
            <w:r w:rsidR="00852A2C" w:rsidRPr="00852A2C">
              <w:rPr>
                <w:vertAlign w:val="subscript"/>
              </w:rPr>
              <w:t>H</w:t>
            </w:r>
            <w:r w:rsidR="00852A2C">
              <w:t xml:space="preserve">) condition in the experiment. During the </w:t>
            </w:r>
            <w:proofErr w:type="gramStart"/>
            <w:r w:rsidR="00852A2C">
              <w:t>experiment</w:t>
            </w:r>
            <w:proofErr w:type="gramEnd"/>
            <w:r w:rsidR="00852A2C">
              <w:t xml:space="preserve"> this file</w:t>
            </w:r>
            <w:r w:rsidR="00DA22B5">
              <w:t xml:space="preserve"> was played using DMDX software via the .rtf script files below.</w:t>
            </w:r>
          </w:p>
        </w:tc>
      </w:tr>
      <w:tr w:rsidR="00852A2C" w:rsidTr="00852A2C">
        <w:trPr>
          <w:jc w:val="center"/>
        </w:trPr>
        <w:tc>
          <w:tcPr>
            <w:tcW w:w="2405" w:type="dxa"/>
          </w:tcPr>
          <w:p w:rsidR="00852A2C" w:rsidRDefault="00852A2C" w:rsidP="00852A2C">
            <w:r>
              <w:t>FIXATION.avi</w:t>
            </w:r>
          </w:p>
        </w:tc>
        <w:tc>
          <w:tcPr>
            <w:tcW w:w="7655" w:type="dxa"/>
          </w:tcPr>
          <w:p w:rsidR="00852A2C" w:rsidRDefault="00852A2C" w:rsidP="00852A2C">
            <w:r>
              <w:t xml:space="preserve">This is the video file that </w:t>
            </w:r>
            <w:proofErr w:type="gramStart"/>
            <w:r>
              <w:t>was used</w:t>
            </w:r>
            <w:proofErr w:type="gramEnd"/>
            <w:r>
              <w:t xml:space="preserve"> as the experimental stimuli for the Non-Human Baseline (BL</w:t>
            </w:r>
            <w:r w:rsidRPr="00852A2C">
              <w:rPr>
                <w:vertAlign w:val="subscript"/>
              </w:rPr>
              <w:t>NH</w:t>
            </w:r>
            <w:r>
              <w:t xml:space="preserve">) condition in the experiment. During the </w:t>
            </w:r>
            <w:proofErr w:type="gramStart"/>
            <w:r>
              <w:t>experiment</w:t>
            </w:r>
            <w:proofErr w:type="gramEnd"/>
            <w:r>
              <w:t xml:space="preserve"> this file</w:t>
            </w:r>
            <w:r w:rsidR="00DA22B5">
              <w:t xml:space="preserve"> was played using DMDX software via the .rtf script files below.</w:t>
            </w:r>
          </w:p>
        </w:tc>
      </w:tr>
      <w:tr w:rsidR="00852A2C" w:rsidTr="00852A2C">
        <w:trPr>
          <w:jc w:val="center"/>
        </w:trPr>
        <w:tc>
          <w:tcPr>
            <w:tcW w:w="2405" w:type="dxa"/>
          </w:tcPr>
          <w:p w:rsidR="00852A2C" w:rsidRDefault="00852A2C" w:rsidP="00852A2C">
            <w:r>
              <w:t>AOMI States.S2C</w:t>
            </w:r>
          </w:p>
        </w:tc>
        <w:tc>
          <w:tcPr>
            <w:tcW w:w="7655" w:type="dxa"/>
          </w:tcPr>
          <w:p w:rsidR="00852A2C" w:rsidRDefault="00852A2C" w:rsidP="00852A2C">
            <w:r>
              <w:t xml:space="preserve">This </w:t>
            </w:r>
            <w:proofErr w:type="gramStart"/>
            <w:r>
              <w:t>is the configuration file that</w:t>
            </w:r>
            <w:proofErr w:type="gramEnd"/>
            <w:r>
              <w:t xml:space="preserve"> was run through Spike2 software to record EMG data during the experiment.</w:t>
            </w:r>
          </w:p>
        </w:tc>
      </w:tr>
      <w:tr w:rsidR="00852A2C" w:rsidTr="00852A2C">
        <w:trPr>
          <w:jc w:val="center"/>
        </w:trPr>
        <w:tc>
          <w:tcPr>
            <w:tcW w:w="2405" w:type="dxa"/>
          </w:tcPr>
          <w:p w:rsidR="00852A2C" w:rsidRDefault="00852A2C" w:rsidP="00852A2C">
            <w:proofErr w:type="spellStart"/>
            <w:r>
              <w:t>FC.pls</w:t>
            </w:r>
            <w:proofErr w:type="spellEnd"/>
          </w:p>
        </w:tc>
        <w:tc>
          <w:tcPr>
            <w:tcW w:w="7655" w:type="dxa"/>
          </w:tcPr>
          <w:p w:rsidR="00852A2C" w:rsidRDefault="00852A2C" w:rsidP="00852A2C">
            <w:r>
              <w:t xml:space="preserve">This </w:t>
            </w:r>
            <w:proofErr w:type="gramStart"/>
            <w:r>
              <w:t>is the sequencer file that</w:t>
            </w:r>
            <w:proofErr w:type="gramEnd"/>
            <w:r>
              <w:t xml:space="preserve"> was run through Spike2 software to mark video onset onto the EMG trace and trigger the stimulation for the BL</w:t>
            </w:r>
            <w:r w:rsidRPr="00852A2C">
              <w:rPr>
                <w:vertAlign w:val="subscript"/>
              </w:rPr>
              <w:t>NH</w:t>
            </w:r>
            <w:r>
              <w:rPr>
                <w:vertAlign w:val="subscript"/>
              </w:rPr>
              <w:t xml:space="preserve"> </w:t>
            </w:r>
            <w:r>
              <w:t xml:space="preserve">condition. </w:t>
            </w:r>
          </w:p>
        </w:tc>
      </w:tr>
      <w:tr w:rsidR="00852A2C" w:rsidTr="00852A2C">
        <w:trPr>
          <w:jc w:val="center"/>
        </w:trPr>
        <w:tc>
          <w:tcPr>
            <w:tcW w:w="2405" w:type="dxa"/>
          </w:tcPr>
          <w:p w:rsidR="00852A2C" w:rsidRDefault="00852A2C" w:rsidP="00852A2C">
            <w:proofErr w:type="spellStart"/>
            <w:r>
              <w:t>Static.pls</w:t>
            </w:r>
            <w:proofErr w:type="spellEnd"/>
          </w:p>
        </w:tc>
        <w:tc>
          <w:tcPr>
            <w:tcW w:w="7655" w:type="dxa"/>
          </w:tcPr>
          <w:p w:rsidR="00852A2C" w:rsidRDefault="00852A2C" w:rsidP="00852A2C">
            <w:r>
              <w:t xml:space="preserve">This </w:t>
            </w:r>
            <w:proofErr w:type="gramStart"/>
            <w:r>
              <w:t>is the sequencer file that</w:t>
            </w:r>
            <w:proofErr w:type="gramEnd"/>
            <w:r>
              <w:t xml:space="preserve"> was run through Spike2 software to mark video onset onto the EMG trace and trigger the stimulation for the BL</w:t>
            </w:r>
            <w:r w:rsidRPr="00852A2C">
              <w:rPr>
                <w:vertAlign w:val="subscript"/>
              </w:rPr>
              <w:t>H</w:t>
            </w:r>
            <w:r>
              <w:rPr>
                <w:vertAlign w:val="subscript"/>
              </w:rPr>
              <w:t xml:space="preserve"> </w:t>
            </w:r>
            <w:r>
              <w:t>condition.</w:t>
            </w:r>
          </w:p>
        </w:tc>
      </w:tr>
      <w:tr w:rsidR="00852A2C" w:rsidTr="00852A2C">
        <w:trPr>
          <w:jc w:val="center"/>
        </w:trPr>
        <w:tc>
          <w:tcPr>
            <w:tcW w:w="2405" w:type="dxa"/>
          </w:tcPr>
          <w:p w:rsidR="00852A2C" w:rsidRDefault="00852A2C" w:rsidP="00852A2C">
            <w:proofErr w:type="spellStart"/>
            <w:r>
              <w:t>AO.pls</w:t>
            </w:r>
            <w:proofErr w:type="spellEnd"/>
          </w:p>
        </w:tc>
        <w:tc>
          <w:tcPr>
            <w:tcW w:w="7655" w:type="dxa"/>
          </w:tcPr>
          <w:p w:rsidR="00852A2C" w:rsidRDefault="00852A2C" w:rsidP="00852A2C">
            <w:r>
              <w:t xml:space="preserve">This </w:t>
            </w:r>
            <w:proofErr w:type="gramStart"/>
            <w:r>
              <w:t>is the sequencer file that</w:t>
            </w:r>
            <w:proofErr w:type="gramEnd"/>
            <w:r>
              <w:t xml:space="preserve"> was run through Spike2 software to mark video onset onto the EMG trace and trigger the stimulation for the BL</w:t>
            </w:r>
            <w:r w:rsidRPr="00852A2C">
              <w:rPr>
                <w:vertAlign w:val="subscript"/>
              </w:rPr>
              <w:t>NH</w:t>
            </w:r>
            <w:r>
              <w:rPr>
                <w:vertAlign w:val="subscript"/>
              </w:rPr>
              <w:t xml:space="preserve"> </w:t>
            </w:r>
            <w:r>
              <w:t>condition.</w:t>
            </w:r>
          </w:p>
        </w:tc>
      </w:tr>
      <w:tr w:rsidR="00852A2C" w:rsidTr="00852A2C">
        <w:trPr>
          <w:jc w:val="center"/>
        </w:trPr>
        <w:tc>
          <w:tcPr>
            <w:tcW w:w="2405" w:type="dxa"/>
          </w:tcPr>
          <w:p w:rsidR="00852A2C" w:rsidRDefault="00852A2C" w:rsidP="00852A2C">
            <w:r>
              <w:t xml:space="preserve">AOMI </w:t>
            </w:r>
            <w:proofErr w:type="spellStart"/>
            <w:r>
              <w:t>Conflict.pls</w:t>
            </w:r>
            <w:proofErr w:type="spellEnd"/>
          </w:p>
        </w:tc>
        <w:tc>
          <w:tcPr>
            <w:tcW w:w="7655" w:type="dxa"/>
          </w:tcPr>
          <w:p w:rsidR="00852A2C" w:rsidRDefault="00852A2C" w:rsidP="00852A2C">
            <w:r>
              <w:t xml:space="preserve">This </w:t>
            </w:r>
            <w:proofErr w:type="gramStart"/>
            <w:r>
              <w:t>is the sequencer file that was run through Spike2 software to mark video onset onto the EMG trace and trigger the stimulation for the AO+</w:t>
            </w:r>
            <w:r w:rsidRPr="00852A2C">
              <w:t>MI</w:t>
            </w:r>
            <w:r w:rsidRPr="00852A2C">
              <w:rPr>
                <w:vertAlign w:val="subscript"/>
              </w:rPr>
              <w:t>CO</w:t>
            </w:r>
            <w:r>
              <w:rPr>
                <w:vertAlign w:val="subscript"/>
              </w:rPr>
              <w:t>NF</w:t>
            </w:r>
            <w:proofErr w:type="gramEnd"/>
            <w:r>
              <w:t xml:space="preserve"> </w:t>
            </w:r>
            <w:r w:rsidRPr="00852A2C">
              <w:t>condition</w:t>
            </w:r>
            <w:r>
              <w:t>.</w:t>
            </w:r>
          </w:p>
        </w:tc>
      </w:tr>
      <w:tr w:rsidR="00852A2C" w:rsidTr="00852A2C">
        <w:trPr>
          <w:jc w:val="center"/>
        </w:trPr>
        <w:tc>
          <w:tcPr>
            <w:tcW w:w="2405" w:type="dxa"/>
          </w:tcPr>
          <w:p w:rsidR="00852A2C" w:rsidRDefault="00852A2C" w:rsidP="00852A2C">
            <w:r>
              <w:t xml:space="preserve">AOMI </w:t>
            </w:r>
            <w:proofErr w:type="spellStart"/>
            <w:r>
              <w:t>Cong.pls</w:t>
            </w:r>
            <w:proofErr w:type="spellEnd"/>
          </w:p>
        </w:tc>
        <w:tc>
          <w:tcPr>
            <w:tcW w:w="7655" w:type="dxa"/>
          </w:tcPr>
          <w:p w:rsidR="00852A2C" w:rsidRDefault="00852A2C" w:rsidP="00852A2C">
            <w:r>
              <w:t xml:space="preserve">This </w:t>
            </w:r>
            <w:proofErr w:type="gramStart"/>
            <w:r>
              <w:t>is the sequencer file that was run through Spike2 software to mark video onset onto the EMG trace and trigger the stimulation for the AO+</w:t>
            </w:r>
            <w:r w:rsidRPr="00852A2C">
              <w:t>MI</w:t>
            </w:r>
            <w:r w:rsidRPr="00852A2C">
              <w:rPr>
                <w:vertAlign w:val="subscript"/>
              </w:rPr>
              <w:t>CO</w:t>
            </w:r>
            <w:r>
              <w:rPr>
                <w:vertAlign w:val="subscript"/>
              </w:rPr>
              <w:t>NG</w:t>
            </w:r>
            <w:proofErr w:type="gramEnd"/>
            <w:r>
              <w:t xml:space="preserve"> </w:t>
            </w:r>
            <w:r w:rsidRPr="00852A2C">
              <w:t>condition</w:t>
            </w:r>
            <w:r>
              <w:t>.</w:t>
            </w:r>
          </w:p>
        </w:tc>
      </w:tr>
      <w:tr w:rsidR="00852A2C" w:rsidTr="00852A2C">
        <w:trPr>
          <w:jc w:val="center"/>
        </w:trPr>
        <w:tc>
          <w:tcPr>
            <w:tcW w:w="2405" w:type="dxa"/>
          </w:tcPr>
          <w:p w:rsidR="00852A2C" w:rsidRDefault="00852A2C" w:rsidP="00852A2C">
            <w:r>
              <w:t>AOMI Co-</w:t>
            </w:r>
            <w:proofErr w:type="spellStart"/>
            <w:r>
              <w:t>ord.pls</w:t>
            </w:r>
            <w:proofErr w:type="spellEnd"/>
          </w:p>
        </w:tc>
        <w:tc>
          <w:tcPr>
            <w:tcW w:w="7655" w:type="dxa"/>
          </w:tcPr>
          <w:p w:rsidR="00852A2C" w:rsidRDefault="00852A2C" w:rsidP="00852A2C">
            <w:r>
              <w:t xml:space="preserve">This </w:t>
            </w:r>
            <w:proofErr w:type="gramStart"/>
            <w:r>
              <w:t>is the sequencer file that was run through Spike2 software to mark video onset onto the EMG trace and trigger the stimulation for the AO+</w:t>
            </w:r>
            <w:r w:rsidRPr="00852A2C">
              <w:t>MI</w:t>
            </w:r>
            <w:r w:rsidRPr="00852A2C">
              <w:rPr>
                <w:vertAlign w:val="subscript"/>
              </w:rPr>
              <w:t>COOR</w:t>
            </w:r>
            <w:proofErr w:type="gramEnd"/>
            <w:r>
              <w:t xml:space="preserve"> </w:t>
            </w:r>
            <w:r w:rsidRPr="00852A2C">
              <w:t>condition</w:t>
            </w:r>
            <w:r>
              <w:t>.</w:t>
            </w:r>
          </w:p>
        </w:tc>
      </w:tr>
      <w:tr w:rsidR="00852A2C" w:rsidTr="00852A2C">
        <w:trPr>
          <w:jc w:val="center"/>
        </w:trPr>
        <w:tc>
          <w:tcPr>
            <w:tcW w:w="2405" w:type="dxa"/>
          </w:tcPr>
          <w:p w:rsidR="00852A2C" w:rsidRDefault="00852A2C" w:rsidP="00852A2C">
            <w:r>
              <w:t>MEP Analysis Script.s2s</w:t>
            </w:r>
          </w:p>
        </w:tc>
        <w:tc>
          <w:tcPr>
            <w:tcW w:w="7655" w:type="dxa"/>
          </w:tcPr>
          <w:p w:rsidR="00852A2C" w:rsidRDefault="00852A2C" w:rsidP="00852A2C">
            <w:r>
              <w:t xml:space="preserve">This </w:t>
            </w:r>
            <w:proofErr w:type="gramStart"/>
            <w:r>
              <w:t>is the script file that</w:t>
            </w:r>
            <w:proofErr w:type="gramEnd"/>
            <w:r>
              <w:t xml:space="preserve"> was run through Spike2 software to extract motor evoked potential amplitudes from the raw EMG trace.</w:t>
            </w:r>
          </w:p>
        </w:tc>
      </w:tr>
      <w:tr w:rsidR="00852A2C" w:rsidTr="00852A2C">
        <w:trPr>
          <w:jc w:val="center"/>
        </w:trPr>
        <w:tc>
          <w:tcPr>
            <w:tcW w:w="2405" w:type="dxa"/>
          </w:tcPr>
          <w:p w:rsidR="00852A2C" w:rsidRDefault="00852A2C" w:rsidP="00852A2C">
            <w:r>
              <w:t>AO.rtf</w:t>
            </w:r>
          </w:p>
        </w:tc>
        <w:tc>
          <w:tcPr>
            <w:tcW w:w="7655" w:type="dxa"/>
          </w:tcPr>
          <w:p w:rsidR="00852A2C" w:rsidRDefault="00852A2C" w:rsidP="00852A2C">
            <w:r>
              <w:t xml:space="preserve">This </w:t>
            </w:r>
            <w:proofErr w:type="gramStart"/>
            <w:r>
              <w:t>is the script file that</w:t>
            </w:r>
            <w:proofErr w:type="gramEnd"/>
            <w:r>
              <w:t xml:space="preserve"> was run through DMDX software to display the AO experimental stimuli.</w:t>
            </w:r>
          </w:p>
        </w:tc>
      </w:tr>
      <w:tr w:rsidR="00852A2C" w:rsidTr="00852A2C">
        <w:trPr>
          <w:jc w:val="center"/>
        </w:trPr>
        <w:tc>
          <w:tcPr>
            <w:tcW w:w="2405" w:type="dxa"/>
          </w:tcPr>
          <w:p w:rsidR="00852A2C" w:rsidRDefault="00852A2C" w:rsidP="00852A2C">
            <w:r>
              <w:t>AOMI-conf.rtf</w:t>
            </w:r>
          </w:p>
        </w:tc>
        <w:tc>
          <w:tcPr>
            <w:tcW w:w="7655" w:type="dxa"/>
          </w:tcPr>
          <w:p w:rsidR="00852A2C" w:rsidRDefault="00852A2C" w:rsidP="00852A2C">
            <w:r>
              <w:t xml:space="preserve">This </w:t>
            </w:r>
            <w:proofErr w:type="gramStart"/>
            <w:r>
              <w:t>is the script file that was run through DMDX software to display the AO+</w:t>
            </w:r>
            <w:r w:rsidRPr="00852A2C">
              <w:t>MI</w:t>
            </w:r>
            <w:r w:rsidRPr="00852A2C">
              <w:rPr>
                <w:vertAlign w:val="subscript"/>
              </w:rPr>
              <w:t>CONF</w:t>
            </w:r>
            <w:proofErr w:type="gramEnd"/>
            <w:r>
              <w:t xml:space="preserve"> </w:t>
            </w:r>
            <w:r w:rsidRPr="00852A2C">
              <w:t>experimental</w:t>
            </w:r>
            <w:r>
              <w:t xml:space="preserve"> stimuli.</w:t>
            </w:r>
          </w:p>
        </w:tc>
      </w:tr>
      <w:tr w:rsidR="00852A2C" w:rsidTr="00852A2C">
        <w:trPr>
          <w:jc w:val="center"/>
        </w:trPr>
        <w:tc>
          <w:tcPr>
            <w:tcW w:w="2405" w:type="dxa"/>
          </w:tcPr>
          <w:p w:rsidR="00852A2C" w:rsidRDefault="00852A2C" w:rsidP="00852A2C">
            <w:r>
              <w:t>AOMI-cong.rtf</w:t>
            </w:r>
          </w:p>
        </w:tc>
        <w:tc>
          <w:tcPr>
            <w:tcW w:w="7655" w:type="dxa"/>
          </w:tcPr>
          <w:p w:rsidR="00852A2C" w:rsidRDefault="00852A2C" w:rsidP="00852A2C">
            <w:r>
              <w:t xml:space="preserve">This </w:t>
            </w:r>
            <w:proofErr w:type="gramStart"/>
            <w:r>
              <w:t>is the script file that was run through DMDX software to display the AO+</w:t>
            </w:r>
            <w:r w:rsidRPr="00852A2C">
              <w:t>MI</w:t>
            </w:r>
            <w:r w:rsidRPr="00852A2C">
              <w:rPr>
                <w:vertAlign w:val="subscript"/>
              </w:rPr>
              <w:t>CON</w:t>
            </w:r>
            <w:r>
              <w:rPr>
                <w:vertAlign w:val="subscript"/>
              </w:rPr>
              <w:t>G</w:t>
            </w:r>
            <w:proofErr w:type="gramEnd"/>
            <w:r>
              <w:t xml:space="preserve"> </w:t>
            </w:r>
            <w:r w:rsidRPr="00852A2C">
              <w:t>experimental</w:t>
            </w:r>
            <w:r>
              <w:t xml:space="preserve"> stimuli.</w:t>
            </w:r>
          </w:p>
        </w:tc>
      </w:tr>
      <w:tr w:rsidR="00852A2C" w:rsidTr="00852A2C">
        <w:trPr>
          <w:jc w:val="center"/>
        </w:trPr>
        <w:tc>
          <w:tcPr>
            <w:tcW w:w="2405" w:type="dxa"/>
          </w:tcPr>
          <w:p w:rsidR="00852A2C" w:rsidRDefault="00852A2C" w:rsidP="00852A2C">
            <w:r>
              <w:t>AOMI-coord.rtf</w:t>
            </w:r>
          </w:p>
        </w:tc>
        <w:tc>
          <w:tcPr>
            <w:tcW w:w="7655" w:type="dxa"/>
          </w:tcPr>
          <w:p w:rsidR="00852A2C" w:rsidRDefault="00852A2C" w:rsidP="00852A2C">
            <w:r>
              <w:t xml:space="preserve">This </w:t>
            </w:r>
            <w:proofErr w:type="gramStart"/>
            <w:r>
              <w:t>is the script file that was run through DMDX software to display the AO+</w:t>
            </w:r>
            <w:r w:rsidRPr="00852A2C">
              <w:t>MI</w:t>
            </w:r>
            <w:r w:rsidRPr="00852A2C">
              <w:rPr>
                <w:vertAlign w:val="subscript"/>
              </w:rPr>
              <w:t>CO</w:t>
            </w:r>
            <w:r>
              <w:rPr>
                <w:vertAlign w:val="subscript"/>
              </w:rPr>
              <w:t>OR</w:t>
            </w:r>
            <w:proofErr w:type="gramEnd"/>
            <w:r>
              <w:t xml:space="preserve"> </w:t>
            </w:r>
            <w:r w:rsidRPr="00852A2C">
              <w:t>experimental</w:t>
            </w:r>
            <w:r>
              <w:t xml:space="preserve"> stimuli.</w:t>
            </w:r>
          </w:p>
        </w:tc>
      </w:tr>
      <w:tr w:rsidR="00852A2C" w:rsidTr="00852A2C">
        <w:trPr>
          <w:jc w:val="center"/>
        </w:trPr>
        <w:tc>
          <w:tcPr>
            <w:tcW w:w="2405" w:type="dxa"/>
          </w:tcPr>
          <w:p w:rsidR="00852A2C" w:rsidRDefault="00852A2C" w:rsidP="00852A2C">
            <w:r>
              <w:t>FIXATION.rtf</w:t>
            </w:r>
          </w:p>
        </w:tc>
        <w:tc>
          <w:tcPr>
            <w:tcW w:w="7655" w:type="dxa"/>
          </w:tcPr>
          <w:p w:rsidR="00852A2C" w:rsidRDefault="00852A2C" w:rsidP="00852A2C">
            <w:r>
              <w:t xml:space="preserve">This </w:t>
            </w:r>
            <w:proofErr w:type="gramStart"/>
            <w:r>
              <w:t>is the script file that</w:t>
            </w:r>
            <w:proofErr w:type="gramEnd"/>
            <w:r>
              <w:t xml:space="preserve"> was run through DMDX software to display the BL</w:t>
            </w:r>
            <w:r w:rsidRPr="00852A2C">
              <w:rPr>
                <w:vertAlign w:val="subscript"/>
              </w:rPr>
              <w:t>NH</w:t>
            </w:r>
            <w:r>
              <w:t xml:space="preserve"> </w:t>
            </w:r>
            <w:r w:rsidRPr="00852A2C">
              <w:t>experimental</w:t>
            </w:r>
            <w:r>
              <w:t xml:space="preserve"> stimuli. </w:t>
            </w:r>
          </w:p>
        </w:tc>
      </w:tr>
      <w:tr w:rsidR="00852A2C" w:rsidTr="00852A2C">
        <w:trPr>
          <w:jc w:val="center"/>
        </w:trPr>
        <w:tc>
          <w:tcPr>
            <w:tcW w:w="2405" w:type="dxa"/>
          </w:tcPr>
          <w:p w:rsidR="00852A2C" w:rsidRDefault="00852A2C" w:rsidP="00852A2C">
            <w:r>
              <w:t>STATIC.rtf</w:t>
            </w:r>
          </w:p>
        </w:tc>
        <w:tc>
          <w:tcPr>
            <w:tcW w:w="7655" w:type="dxa"/>
          </w:tcPr>
          <w:p w:rsidR="00852A2C" w:rsidRDefault="00852A2C" w:rsidP="00852A2C">
            <w:r>
              <w:t xml:space="preserve">This </w:t>
            </w:r>
            <w:proofErr w:type="gramStart"/>
            <w:r>
              <w:t>is the script file that</w:t>
            </w:r>
            <w:proofErr w:type="gramEnd"/>
            <w:r>
              <w:t xml:space="preserve"> was run through DMDX software to display the BL</w:t>
            </w:r>
            <w:r w:rsidRPr="00852A2C">
              <w:rPr>
                <w:vertAlign w:val="subscript"/>
              </w:rPr>
              <w:t>H</w:t>
            </w:r>
            <w:r>
              <w:t xml:space="preserve"> </w:t>
            </w:r>
            <w:r w:rsidRPr="00852A2C">
              <w:t>experimental</w:t>
            </w:r>
            <w:r>
              <w:t xml:space="preserve"> stimuli. </w:t>
            </w:r>
          </w:p>
        </w:tc>
      </w:tr>
    </w:tbl>
    <w:p w:rsidR="003C7580" w:rsidRDefault="003C7580"/>
    <w:sectPr w:rsidR="003C7580" w:rsidSect="00852A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80"/>
    <w:rsid w:val="003C7580"/>
    <w:rsid w:val="0059253F"/>
    <w:rsid w:val="00686921"/>
    <w:rsid w:val="0073307F"/>
    <w:rsid w:val="00852A2C"/>
    <w:rsid w:val="00DA2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58B73-5CFA-4047-A5DE-6DD711BD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580"/>
    <w:rPr>
      <w:color w:val="0563C1" w:themeColor="hyperlink"/>
      <w:u w:val="single"/>
    </w:rPr>
  </w:style>
  <w:style w:type="table" w:styleId="TableGrid">
    <w:name w:val="Table Grid"/>
    <w:basedOn w:val="TableNormal"/>
    <w:uiPriority w:val="39"/>
    <w:rsid w:val="003C7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j.wright@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cp:keywords/>
  <dc:description/>
  <cp:lastModifiedBy>David Wright</cp:lastModifiedBy>
  <cp:revision>2</cp:revision>
  <dcterms:created xsi:type="dcterms:W3CDTF">2019-10-22T14:58:00Z</dcterms:created>
  <dcterms:modified xsi:type="dcterms:W3CDTF">2019-10-22T14:58:00Z</dcterms:modified>
</cp:coreProperties>
</file>